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32D" w:rsidRPr="00054F1D" w:rsidRDefault="0017232D" w:rsidP="00172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0B2B" w:rsidRPr="004F0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 МОСКОВСКОЙ ОБЛАСТИ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ПЕРИОД С 20</w:t>
      </w:r>
      <w:r w:rsidR="00E00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A8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E7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70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A557CA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EC7" w:rsidRDefault="008A5EC7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EC7" w:rsidRPr="00054F1D" w:rsidRDefault="008A5EC7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ИНДИКАТОРЫ РАЗВИТИЯ СИСТЕМ ТЕПЛОСНАБЖЕНИЯ ГОРОДСКОГО ОКРУГА</w:t>
      </w:r>
    </w:p>
    <w:p w:rsidR="00A557CA" w:rsidRPr="00054F1D" w:rsidRDefault="00A557CA" w:rsidP="00A557CA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557CA" w:rsidRDefault="00A557CA"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-864830747"/>
        <w:docPartObj>
          <w:docPartGallery w:val="Table of Contents"/>
          <w:docPartUnique/>
        </w:docPartObj>
      </w:sdtPr>
      <w:sdtEndPr/>
      <w:sdtContent>
        <w:p w:rsidR="001966DE" w:rsidRPr="00DC475A" w:rsidRDefault="001966DE" w:rsidP="001966DE">
          <w:pPr>
            <w:pStyle w:val="ab"/>
            <w:jc w:val="center"/>
            <w:rPr>
              <w:rFonts w:ascii="Times New Roman" w:hAnsi="Times New Roman" w:cs="Times New Roman"/>
              <w:color w:val="auto"/>
            </w:rPr>
          </w:pPr>
          <w:r w:rsidRPr="00DC475A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DC475A" w:rsidRPr="00DC475A" w:rsidRDefault="001966DE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C475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C475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C475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244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_Toc119868244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5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13.2.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_Toc119868245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6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13.3.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_Toc119868246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7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13.4.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_Toc119868247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8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13.5.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Коэффициент использования установленной тепловой мощности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_Toc119868248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9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13.6.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Удельная материальная характеристика тепловых сетей, приведенная к расчетной тепловой нагрузке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_Toc119868249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0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13.7.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_Toc119868250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1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13.8.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Удельный расход условного топлива на отпуск электрической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_Toc119868251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2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13.9.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_Toc119868252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3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13.10.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_Toc119868253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4" w:history="1"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13.11. Средневзвешенный (по материальной характеристике) срок эксплуатации тепловых сетей (для каждой системы теплоснабжения)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_Toc119868254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5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13.12.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_Toc119868255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6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13.13.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_Toc119868256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7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13.14.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_Toc119868257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4B1D45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8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13.15.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_Toc119868258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66DE" w:rsidRPr="001966DE" w:rsidRDefault="001966DE" w:rsidP="001966D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DC47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557CA" w:rsidRDefault="00A557CA"/>
    <w:p w:rsidR="00A557CA" w:rsidRDefault="00A557CA">
      <w:r>
        <w:br w:type="page"/>
      </w:r>
    </w:p>
    <w:p w:rsidR="00DE443C" w:rsidRDefault="00DE443C" w:rsidP="00A557CA">
      <w:pPr>
        <w:pStyle w:val="1"/>
        <w:jc w:val="both"/>
        <w:rPr>
          <w:color w:val="auto"/>
        </w:rPr>
        <w:sectPr w:rsidR="00DE443C" w:rsidSect="00A557CA">
          <w:footerReference w:type="default" r:id="rId9"/>
          <w:footerReference w:type="first" r:id="rId10"/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A557CA" w:rsidRDefault="00A557CA" w:rsidP="00DE443C">
      <w:pPr>
        <w:pStyle w:val="1"/>
        <w:spacing w:before="0"/>
        <w:jc w:val="both"/>
        <w:rPr>
          <w:color w:val="auto"/>
        </w:rPr>
      </w:pPr>
      <w:bookmarkStart w:id="0" w:name="_Toc119868244"/>
      <w:r w:rsidRPr="00A557CA">
        <w:rPr>
          <w:color w:val="auto"/>
        </w:rPr>
        <w:lastRenderedPageBreak/>
        <w:t>13.1.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  <w:bookmarkEnd w:id="0"/>
    </w:p>
    <w:p w:rsidR="00CA247E" w:rsidRPr="00077D09" w:rsidRDefault="00CA247E" w:rsidP="00CA247E">
      <w:pPr>
        <w:spacing w:before="240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Авариями считаются разрушение (повреждение) зданий, сооружений, трубопроводов в период отопительного сезона при отрицательной среднесуточной температуре наружного воздуха, восстановление работоспособности, которых продолжается более 36 часов.</w:t>
      </w:r>
    </w:p>
    <w:p w:rsidR="00CA247E" w:rsidRPr="00256668" w:rsidRDefault="00CA247E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Незначительные инциденты бывают только во время запуска системы в начале отопительного сезона и устраняются в кратчайшие сроки. Качество предоставляемых услуг соответствует требованиям законодательства.</w:t>
      </w:r>
    </w:p>
    <w:p w:rsidR="00256668" w:rsidRPr="0003139E" w:rsidRDefault="002566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9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6668" w:rsidRPr="0003139E" w:rsidRDefault="00256668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668" w:rsidRPr="0003139E" w:rsidSect="00CA247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256668" w:rsidRDefault="00256668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13.1.1 - </w:t>
      </w:r>
      <w:r w:rsidRPr="002566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tbl>
      <w:tblPr>
        <w:tblW w:w="13624" w:type="dxa"/>
        <w:tblInd w:w="93" w:type="dxa"/>
        <w:tblLook w:val="04A0" w:firstRow="1" w:lastRow="0" w:firstColumn="1" w:lastColumn="0" w:noHBand="0" w:noVBand="1"/>
      </w:tblPr>
      <w:tblGrid>
        <w:gridCol w:w="866"/>
        <w:gridCol w:w="2410"/>
        <w:gridCol w:w="3260"/>
        <w:gridCol w:w="2126"/>
        <w:gridCol w:w="2410"/>
        <w:gridCol w:w="2552"/>
      </w:tblGrid>
      <w:tr w:rsidR="00822337" w:rsidRPr="004775E7" w:rsidTr="00822337">
        <w:trPr>
          <w:trHeight w:val="64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A90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Фактическое число нарушений в подаче тепловой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за 202</w:t>
            </w:r>
            <w:r w:rsidR="00A902B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Общая продолжительность прекращения подачи тепловой энергии, </w:t>
            </w:r>
            <w:proofErr w:type="gramStart"/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Время восстановления, </w:t>
            </w:r>
            <w:proofErr w:type="gramStart"/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8D793A" w:rsidRPr="004775E7" w:rsidTr="00822337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8D793A" w:rsidRDefault="008D793A" w:rsidP="008D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3A" w:rsidRPr="008D793A" w:rsidRDefault="00524DCB" w:rsidP="008D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22337" w:rsidRPr="004775E7" w:rsidTr="00822337">
        <w:trPr>
          <w:trHeight w:val="30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337" w:rsidRPr="004775E7" w:rsidRDefault="00822337" w:rsidP="00F05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3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9A5E23" w:rsidRDefault="009A5E23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4775E7" w:rsidRDefault="009A5E23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D50AC" w:rsidRDefault="00BD50AC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C7" w:rsidRDefault="008A5EC7">
      <w:pPr>
        <w:rPr>
          <w:rFonts w:ascii="Times New Roman" w:hAnsi="Times New Roman" w:cs="Times New Roman"/>
          <w:sz w:val="28"/>
          <w:szCs w:val="28"/>
        </w:rPr>
      </w:pPr>
    </w:p>
    <w:p w:rsidR="00CA247E" w:rsidRDefault="00CA247E">
      <w:pPr>
        <w:rPr>
          <w:rFonts w:ascii="Times New Roman" w:hAnsi="Times New Roman" w:cs="Times New Roman"/>
          <w:sz w:val="28"/>
          <w:szCs w:val="28"/>
        </w:rPr>
        <w:sectPr w:rsidR="00CA247E" w:rsidSect="00256668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972CCD" w:rsidRDefault="00972CCD" w:rsidP="003A0C67">
      <w:pPr>
        <w:pStyle w:val="1"/>
        <w:spacing w:before="0"/>
        <w:jc w:val="both"/>
        <w:rPr>
          <w:color w:val="auto"/>
        </w:rPr>
      </w:pPr>
      <w:bookmarkStart w:id="1" w:name="_Toc119868245"/>
      <w:r w:rsidRPr="00972CCD">
        <w:rPr>
          <w:color w:val="auto"/>
        </w:rPr>
        <w:lastRenderedPageBreak/>
        <w:t>13.2.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1"/>
    </w:p>
    <w:p w:rsidR="00CA247E" w:rsidRPr="00077D09" w:rsidRDefault="00CA247E" w:rsidP="00CA247E">
      <w:pPr>
        <w:spacing w:before="240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Авариями считаются разрушение (повреждение) зданий, сооружений, трубопроводов в период отопительного сезона при отрицательной среднесуточной температуре наружного воздуха, восстановление работоспособности, которых продолжается более 36 часов. Исходя из этого аварийные 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лючения </w:t>
      </w: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</w:t>
      </w:r>
      <w:r w:rsidR="00B8377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201</w:t>
      </w:r>
      <w:r w:rsidR="00A902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8377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902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отсутствовали.</w:t>
      </w:r>
    </w:p>
    <w:p w:rsidR="00256668" w:rsidRDefault="00CA247E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Незначительные инциденты бывают только во время запуска системы в начале отопительного сезона и устраняются в кратчайшие сроки. Качество предоставляемых услуг соответствует требованиям законодательства.</w:t>
      </w:r>
    </w:p>
    <w:p w:rsidR="00256668" w:rsidRDefault="002566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6668" w:rsidRDefault="00256668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668" w:rsidSect="00CA247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256668" w:rsidRDefault="00256668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13.2.1 - </w:t>
      </w:r>
      <w:r w:rsidRPr="002566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866"/>
        <w:gridCol w:w="3260"/>
        <w:gridCol w:w="4678"/>
        <w:gridCol w:w="2126"/>
        <w:gridCol w:w="2552"/>
      </w:tblGrid>
      <w:tr w:rsidR="00822337" w:rsidRPr="004775E7" w:rsidTr="00822337">
        <w:trPr>
          <w:trHeight w:val="64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3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Фактическое число нарушений в подаче тепловой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за 202</w:t>
            </w:r>
            <w:r w:rsidR="00387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Время восстановления, </w:t>
            </w:r>
            <w:proofErr w:type="gramStart"/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8D793A" w:rsidRPr="004775E7" w:rsidTr="00822337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8D793A" w:rsidRDefault="008D793A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3A" w:rsidRPr="008D793A" w:rsidRDefault="00524DCB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793A" w:rsidRPr="004775E7" w:rsidTr="006334F9">
        <w:trPr>
          <w:trHeight w:val="300"/>
        </w:trPr>
        <w:tc>
          <w:tcPr>
            <w:tcW w:w="8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93A" w:rsidRDefault="008D793A" w:rsidP="008D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8D793A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A247E" w:rsidRDefault="00CA247E" w:rsidP="003A0C67">
      <w:pPr>
        <w:spacing w:before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247E" w:rsidRDefault="00CA247E">
      <w:pPr>
        <w:rPr>
          <w:rFonts w:ascii="Times New Roman" w:hAnsi="Times New Roman" w:cs="Times New Roman"/>
          <w:sz w:val="28"/>
          <w:szCs w:val="28"/>
        </w:rPr>
        <w:sectPr w:rsidR="00CA247E" w:rsidSect="00256668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DD069B" w:rsidRDefault="00DD069B" w:rsidP="00DD069B">
      <w:pPr>
        <w:pStyle w:val="1"/>
        <w:jc w:val="both"/>
        <w:rPr>
          <w:color w:val="auto"/>
        </w:rPr>
      </w:pPr>
      <w:bookmarkStart w:id="2" w:name="_Toc119868246"/>
      <w:r w:rsidRPr="00DD069B">
        <w:rPr>
          <w:color w:val="auto"/>
        </w:rPr>
        <w:lastRenderedPageBreak/>
        <w:t>13.3.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2"/>
    </w:p>
    <w:p w:rsidR="00704458" w:rsidRDefault="00704458" w:rsidP="007044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8">
        <w:rPr>
          <w:rFonts w:ascii="Times New Roman" w:hAnsi="Times New Roman" w:cs="Times New Roman"/>
          <w:sz w:val="28"/>
          <w:szCs w:val="28"/>
        </w:rPr>
        <w:t>Таблица 13.3.1 - Удельный расход условного топлива на единицу тепловой энергии, отпускаемой с коллекторов источников</w:t>
      </w:r>
    </w:p>
    <w:tbl>
      <w:tblPr>
        <w:tblW w:w="22392" w:type="dxa"/>
        <w:tblInd w:w="93" w:type="dxa"/>
        <w:tblLook w:val="04A0" w:firstRow="1" w:lastRow="0" w:firstColumn="1" w:lastColumn="0" w:noHBand="0" w:noVBand="1"/>
      </w:tblPr>
      <w:tblGrid>
        <w:gridCol w:w="1192"/>
        <w:gridCol w:w="2225"/>
        <w:gridCol w:w="2268"/>
        <w:gridCol w:w="3130"/>
        <w:gridCol w:w="2705"/>
        <w:gridCol w:w="1589"/>
        <w:gridCol w:w="2175"/>
        <w:gridCol w:w="1820"/>
        <w:gridCol w:w="1913"/>
        <w:gridCol w:w="2082"/>
        <w:gridCol w:w="1293"/>
      </w:tblGrid>
      <w:tr w:rsidR="004861A5" w:rsidRPr="00C64590" w:rsidTr="004861A5">
        <w:trPr>
          <w:trHeight w:val="825"/>
          <w:tblHeader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48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4861A5" w:rsidRPr="00C64590" w:rsidRDefault="004861A5" w:rsidP="0048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Потребление топлива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Выработка, Гкал/год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Переводной коэффициент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Собственные нужды, Гкал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Отпуск тепловой энергии с коллекторов источника, Гкал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385972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у.т</w:t>
            </w:r>
            <w:proofErr w:type="spellEnd"/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./Гкал</w:t>
            </w:r>
          </w:p>
        </w:tc>
      </w:tr>
      <w:tr w:rsidR="008D793A" w:rsidRPr="00397058" w:rsidTr="004F0B2B">
        <w:trPr>
          <w:trHeight w:val="38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8D793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0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8D793A" w:rsidRDefault="008D793A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8D793A" w:rsidRDefault="00524DCB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9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AE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Природный газ, </w:t>
            </w:r>
            <w:proofErr w:type="gramStart"/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³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432303" w:rsidRDefault="004F0B2B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3630300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4F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F4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8223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27091,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727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  <w:r w:rsid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F0B2B" w:rsidRPr="00C64590" w:rsidTr="004F0B2B">
        <w:trPr>
          <w:trHeight w:val="343"/>
        </w:trPr>
        <w:tc>
          <w:tcPr>
            <w:tcW w:w="1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397058" w:rsidRDefault="004F0B2B" w:rsidP="00A85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3630300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27091,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397058" w:rsidRDefault="004F0B2B" w:rsidP="003058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704458" w:rsidRDefault="00704458" w:rsidP="00DD069B"/>
    <w:p w:rsidR="006D34C6" w:rsidRDefault="006D34C6">
      <w:pPr>
        <w:sectPr w:rsidR="006D34C6" w:rsidSect="006D34C6">
          <w:pgSz w:w="23814" w:h="16840" w:orient="landscape" w:code="8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DD069B" w:rsidRPr="006D34C6" w:rsidRDefault="00704458" w:rsidP="00704458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119868247"/>
      <w:r w:rsidRPr="006D34C6">
        <w:rPr>
          <w:rFonts w:ascii="Times New Roman" w:hAnsi="Times New Roman" w:cs="Times New Roman"/>
          <w:color w:val="auto"/>
        </w:rPr>
        <w:lastRenderedPageBreak/>
        <w:t>13.4.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rFonts w:ascii="Times New Roman" w:hAnsi="Times New Roman" w:cs="Times New Roman"/>
          <w:color w:val="auto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  <w:bookmarkEnd w:id="3"/>
    </w:p>
    <w:p w:rsidR="00704458" w:rsidRDefault="00741A62" w:rsidP="00AC50C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4C6">
        <w:rPr>
          <w:rFonts w:ascii="Times New Roman" w:hAnsi="Times New Roman" w:cs="Times New Roman"/>
          <w:sz w:val="28"/>
          <w:szCs w:val="28"/>
        </w:rPr>
        <w:t>Таблица 13.4.1 -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W w:w="21669" w:type="dxa"/>
        <w:tblInd w:w="93" w:type="dxa"/>
        <w:tblLook w:val="04A0" w:firstRow="1" w:lastRow="0" w:firstColumn="1" w:lastColumn="0" w:noHBand="0" w:noVBand="1"/>
      </w:tblPr>
      <w:tblGrid>
        <w:gridCol w:w="1049"/>
        <w:gridCol w:w="5043"/>
        <w:gridCol w:w="2987"/>
        <w:gridCol w:w="3603"/>
        <w:gridCol w:w="3897"/>
        <w:gridCol w:w="2232"/>
        <w:gridCol w:w="2858"/>
      </w:tblGrid>
      <w:tr w:rsidR="003058E0" w:rsidRPr="00BC517C" w:rsidTr="003058E0">
        <w:trPr>
          <w:trHeight w:val="918"/>
          <w:tblHeader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30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3058E0" w:rsidRPr="00BC517C" w:rsidRDefault="003058E0" w:rsidP="0030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Потери, Гкал</w:t>
            </w:r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gramStart"/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потерь к материальной характеристике, Гкал</w:t>
            </w:r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/ч</w:t>
            </w: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</w:tr>
      <w:tr w:rsidR="00DF364F" w:rsidRPr="00BC517C" w:rsidTr="00BC517C">
        <w:trPr>
          <w:trHeight w:val="459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4F" w:rsidRPr="00BC517C" w:rsidRDefault="00DF364F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DF364F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64F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524DCB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36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DF364F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64F">
              <w:rPr>
                <w:rFonts w:ascii="Times New Roman" w:hAnsi="Times New Roman" w:cs="Times New Roman"/>
                <w:sz w:val="20"/>
                <w:szCs w:val="20"/>
              </w:rPr>
              <w:t>МУП «Теплосеть Наро-Фоминского городского округа»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4F" w:rsidRPr="00A15F0C" w:rsidRDefault="006334F9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4F" w:rsidRPr="00A15F0C" w:rsidRDefault="006334F9" w:rsidP="00A90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A9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4F" w:rsidRPr="00BC517C" w:rsidRDefault="009C0A8C" w:rsidP="00BC5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</w:t>
            </w:r>
          </w:p>
        </w:tc>
      </w:tr>
      <w:tr w:rsidR="009C0A8C" w:rsidRPr="00BC517C" w:rsidTr="00A856DF">
        <w:trPr>
          <w:trHeight w:val="197"/>
        </w:trPr>
        <w:tc>
          <w:tcPr>
            <w:tcW w:w="1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BC517C" w:rsidRDefault="009C0A8C" w:rsidP="00DF36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A902BC" w:rsidP="00A90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9C0A8C" w:rsidRPr="0063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BC517C" w:rsidRDefault="009C0A8C" w:rsidP="00BC5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C197D" w:rsidRDefault="00CC197D" w:rsidP="00AC50C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559" w:rsidRDefault="00777559">
      <w:pPr>
        <w:rPr>
          <w:rFonts w:ascii="Times New Roman" w:hAnsi="Times New Roman" w:cs="Times New Roman"/>
          <w:sz w:val="28"/>
          <w:szCs w:val="28"/>
        </w:rPr>
        <w:sectPr w:rsidR="00777559" w:rsidSect="00777559">
          <w:pgSz w:w="23814" w:h="16840" w:orient="landscape" w:code="8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741A62" w:rsidRDefault="001F3979" w:rsidP="00A432CB">
      <w:pPr>
        <w:pStyle w:val="1"/>
        <w:spacing w:before="0"/>
        <w:rPr>
          <w:color w:val="auto"/>
        </w:rPr>
      </w:pPr>
      <w:bookmarkStart w:id="4" w:name="_Toc119868248"/>
      <w:r w:rsidRPr="001F3979">
        <w:rPr>
          <w:color w:val="auto"/>
        </w:rPr>
        <w:lastRenderedPageBreak/>
        <w:t>13.5.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Коэффициент использования установленной тепловой мощности</w:t>
      </w:r>
      <w:bookmarkEnd w:id="4"/>
    </w:p>
    <w:p w:rsidR="001F3979" w:rsidRDefault="001F3979" w:rsidP="00BC517C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1F3979">
        <w:rPr>
          <w:rFonts w:ascii="Times New Roman" w:hAnsi="Times New Roman" w:cs="Times New Roman"/>
          <w:sz w:val="28"/>
          <w:szCs w:val="28"/>
        </w:rPr>
        <w:t>Таблица 13.5.1 - Коэффициент использования установленной тепловой мощности</w:t>
      </w:r>
    </w:p>
    <w:tbl>
      <w:tblPr>
        <w:tblW w:w="14695" w:type="dxa"/>
        <w:tblInd w:w="93" w:type="dxa"/>
        <w:tblLook w:val="04A0" w:firstRow="1" w:lastRow="0" w:firstColumn="1" w:lastColumn="0" w:noHBand="0" w:noVBand="1"/>
      </w:tblPr>
      <w:tblGrid>
        <w:gridCol w:w="798"/>
        <w:gridCol w:w="2755"/>
        <w:gridCol w:w="1997"/>
        <w:gridCol w:w="2330"/>
        <w:gridCol w:w="1613"/>
        <w:gridCol w:w="882"/>
        <w:gridCol w:w="1431"/>
        <w:gridCol w:w="1581"/>
        <w:gridCol w:w="1308"/>
      </w:tblGrid>
      <w:tr w:rsidR="009C0A8C" w:rsidRPr="008E5AB4" w:rsidTr="00484C91">
        <w:trPr>
          <w:trHeight w:val="456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Установленная мощность, Гкал/</w:t>
            </w:r>
            <w:proofErr w:type="gramStart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Число часов работы в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Фактическая выработка</w:t>
            </w:r>
            <w:proofErr w:type="gramStart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Гкал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 использования УТМ, ч/год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мощности, %</w:t>
            </w:r>
          </w:p>
        </w:tc>
      </w:tr>
      <w:tr w:rsidR="00727336" w:rsidRPr="00A15F0C" w:rsidTr="00727336">
        <w:trPr>
          <w:trHeight w:val="30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36" w:rsidRPr="00A15F0C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EE147E" w:rsidRDefault="00727336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CD0F6D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1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BC5379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F2E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22,300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835D15" w:rsidRDefault="00727336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A15F0C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5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65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C652B6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52B6">
              <w:rPr>
                <w:rFonts w:ascii="Times New Roman" w:hAnsi="Times New Roman" w:cs="Times New Roman"/>
                <w:color w:val="000000"/>
                <w:sz w:val="20"/>
              </w:rPr>
              <w:t>1230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C652B6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52B6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</w:tr>
      <w:tr w:rsidR="009C0A8C" w:rsidRPr="008E5AB4" w:rsidTr="00727336">
        <w:trPr>
          <w:trHeight w:val="229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E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27428,294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CD7840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E625E" w:rsidRDefault="006E625E" w:rsidP="001F3979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197D" w:rsidRDefault="00CC197D">
      <w:pPr>
        <w:rPr>
          <w:rFonts w:ascii="Times New Roman" w:hAnsi="Times New Roman" w:cs="Times New Roman"/>
          <w:sz w:val="28"/>
          <w:szCs w:val="28"/>
        </w:rPr>
        <w:sectPr w:rsidR="00CC197D" w:rsidSect="00CC197D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1F3979" w:rsidRDefault="0008154B" w:rsidP="0008154B">
      <w:pPr>
        <w:pStyle w:val="1"/>
        <w:jc w:val="both"/>
        <w:rPr>
          <w:color w:val="auto"/>
        </w:rPr>
      </w:pPr>
      <w:bookmarkStart w:id="5" w:name="_Toc119868249"/>
      <w:r w:rsidRPr="0008154B">
        <w:rPr>
          <w:color w:val="auto"/>
        </w:rPr>
        <w:lastRenderedPageBreak/>
        <w:t>13.6.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Удельная материальная характеристика тепловых сетей, приведенная к расчетной тепловой нагрузке</w:t>
      </w:r>
      <w:bookmarkEnd w:id="5"/>
    </w:p>
    <w:p w:rsidR="0008154B" w:rsidRDefault="0008154B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54B">
        <w:rPr>
          <w:rFonts w:ascii="Times New Roman" w:hAnsi="Times New Roman" w:cs="Times New Roman"/>
          <w:sz w:val="28"/>
          <w:szCs w:val="28"/>
        </w:rPr>
        <w:t>Таблица 13.6.1 - Удельная материальная характеристика тепловых сетей, приведенная к расчетной тепловой нагрузке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07"/>
        <w:gridCol w:w="2279"/>
        <w:gridCol w:w="4359"/>
        <w:gridCol w:w="1931"/>
        <w:gridCol w:w="2386"/>
        <w:gridCol w:w="3337"/>
      </w:tblGrid>
      <w:tr w:rsidR="006E625E" w:rsidRPr="00C85E73" w:rsidTr="00E7156F">
        <w:trPr>
          <w:trHeight w:val="468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Подключенная тепловая нагрузка, Гкал/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2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/Гкал/ч</w:t>
            </w:r>
          </w:p>
        </w:tc>
      </w:tr>
      <w:tr w:rsidR="002C39DC" w:rsidRPr="00A15F0C" w:rsidTr="002C39DC">
        <w:trPr>
          <w:trHeight w:val="513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DC" w:rsidRPr="00A15F0C" w:rsidRDefault="002C39DC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E147E" w:rsidRDefault="002C39DC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34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054F19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F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8,752238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7156F" w:rsidRDefault="00054F19" w:rsidP="00710B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174,721</w:t>
            </w:r>
          </w:p>
        </w:tc>
      </w:tr>
      <w:tr w:rsidR="002C39DC" w:rsidRPr="00ED7673" w:rsidTr="00EB232C">
        <w:trPr>
          <w:trHeight w:val="175"/>
        </w:trPr>
        <w:tc>
          <w:tcPr>
            <w:tcW w:w="7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A15F0C" w:rsidRDefault="002C39DC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34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054F19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F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8,752238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7156F" w:rsidRDefault="002C39DC" w:rsidP="00E715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D7673" w:rsidRDefault="00ED7673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24E" w:rsidRDefault="00AA724E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A724E" w:rsidSect="006113BD">
          <w:pgSz w:w="16840" w:h="11907" w:orient="landscape" w:code="9"/>
          <w:pgMar w:top="1276" w:right="1134" w:bottom="851" w:left="1134" w:header="709" w:footer="170" w:gutter="0"/>
          <w:cols w:space="708"/>
          <w:titlePg/>
          <w:docGrid w:linePitch="360"/>
        </w:sectPr>
      </w:pPr>
    </w:p>
    <w:p w:rsidR="0008154B" w:rsidRDefault="0008154B" w:rsidP="0008154B">
      <w:pPr>
        <w:pStyle w:val="1"/>
        <w:jc w:val="both"/>
        <w:rPr>
          <w:color w:val="auto"/>
        </w:rPr>
      </w:pPr>
      <w:bookmarkStart w:id="6" w:name="_Toc119868250"/>
      <w:r w:rsidRPr="0008154B">
        <w:rPr>
          <w:color w:val="auto"/>
        </w:rPr>
        <w:lastRenderedPageBreak/>
        <w:t>13.7.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</w:t>
      </w:r>
      <w:bookmarkEnd w:id="6"/>
    </w:p>
    <w:p w:rsidR="0008154B" w:rsidRDefault="00ED7673" w:rsidP="00EF70C7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2C39DC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39DC">
        <w:rPr>
          <w:rFonts w:ascii="Times New Roman" w:hAnsi="Times New Roman" w:cs="Times New Roman"/>
          <w:sz w:val="28"/>
          <w:szCs w:val="28"/>
        </w:rPr>
        <w:t>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</w:t>
      </w:r>
      <w:r w:rsidR="00EF70C7">
        <w:rPr>
          <w:rFonts w:ascii="Times New Roman" w:hAnsi="Times New Roman" w:cs="Times New Roman"/>
          <w:sz w:val="28"/>
          <w:szCs w:val="28"/>
        </w:rPr>
        <w:t>.</w:t>
      </w:r>
    </w:p>
    <w:p w:rsidR="0008154B" w:rsidRDefault="00844268" w:rsidP="00844268">
      <w:pPr>
        <w:pStyle w:val="1"/>
        <w:jc w:val="both"/>
        <w:rPr>
          <w:color w:val="auto"/>
        </w:rPr>
      </w:pPr>
      <w:bookmarkStart w:id="7" w:name="_Toc119868251"/>
      <w:r w:rsidRPr="00844268">
        <w:rPr>
          <w:color w:val="auto"/>
        </w:rPr>
        <w:t>13.8.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Удельный расход условного топлива на отпуск электрической энергии</w:t>
      </w:r>
      <w:bookmarkEnd w:id="7"/>
    </w:p>
    <w:p w:rsidR="00ED7673" w:rsidRDefault="00ED7673" w:rsidP="00ED7673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9DC" w:rsidRPr="002C39DC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2C39DC" w:rsidRPr="002C39DC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2C39DC" w:rsidRPr="002C39DC">
        <w:rPr>
          <w:rFonts w:ascii="Times New Roman" w:hAnsi="Times New Roman" w:cs="Times New Roman"/>
          <w:sz w:val="28"/>
          <w:szCs w:val="28"/>
        </w:rPr>
        <w:t>. 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отсутствуют.</w:t>
      </w:r>
    </w:p>
    <w:p w:rsidR="00844268" w:rsidRDefault="00844268" w:rsidP="00844268">
      <w:pPr>
        <w:pStyle w:val="1"/>
        <w:jc w:val="both"/>
        <w:rPr>
          <w:color w:val="auto"/>
        </w:rPr>
      </w:pPr>
      <w:bookmarkStart w:id="8" w:name="_Toc119868252"/>
      <w:r w:rsidRPr="00B67C96">
        <w:rPr>
          <w:color w:val="auto"/>
        </w:rPr>
        <w:t>13.9.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8"/>
    </w:p>
    <w:p w:rsidR="00ED7673" w:rsidRDefault="00ED7673" w:rsidP="00ED7673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9DC" w:rsidRPr="002C39DC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2C39DC" w:rsidRPr="002C39DC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2C39DC" w:rsidRPr="002C39DC">
        <w:rPr>
          <w:rFonts w:ascii="Times New Roman" w:hAnsi="Times New Roman" w:cs="Times New Roman"/>
          <w:sz w:val="28"/>
          <w:szCs w:val="28"/>
        </w:rPr>
        <w:t>. 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отсутствуют.</w:t>
      </w:r>
    </w:p>
    <w:p w:rsidR="00561E5C" w:rsidRDefault="00561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1E5C" w:rsidRDefault="00561E5C" w:rsidP="00B67C96">
      <w:pPr>
        <w:pStyle w:val="1"/>
        <w:jc w:val="both"/>
        <w:rPr>
          <w:color w:val="auto"/>
        </w:rPr>
        <w:sectPr w:rsidR="00561E5C" w:rsidSect="00A557CA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B67C96" w:rsidRDefault="00B67C96" w:rsidP="00B67C96">
      <w:pPr>
        <w:pStyle w:val="1"/>
        <w:jc w:val="both"/>
        <w:rPr>
          <w:color w:val="auto"/>
        </w:rPr>
      </w:pPr>
      <w:bookmarkStart w:id="9" w:name="_Toc119868253"/>
      <w:r w:rsidRPr="00B67C96">
        <w:rPr>
          <w:color w:val="auto"/>
        </w:rPr>
        <w:lastRenderedPageBreak/>
        <w:t>13.10.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  <w:bookmarkEnd w:id="9"/>
    </w:p>
    <w:p w:rsidR="002A5985" w:rsidRDefault="002A5985" w:rsidP="00615936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A5985">
        <w:rPr>
          <w:rFonts w:ascii="Times New Roman" w:hAnsi="Times New Roman" w:cs="Times New Roman"/>
          <w:sz w:val="28"/>
          <w:szCs w:val="28"/>
        </w:rPr>
        <w:t xml:space="preserve">Таблица 13.10.1 </w:t>
      </w:r>
      <w:r w:rsidR="00EF70C7">
        <w:rPr>
          <w:rFonts w:ascii="Times New Roman" w:hAnsi="Times New Roman" w:cs="Times New Roman"/>
          <w:sz w:val="28"/>
          <w:szCs w:val="28"/>
        </w:rPr>
        <w:t>–</w:t>
      </w:r>
      <w:r w:rsidRPr="002A5985">
        <w:rPr>
          <w:rFonts w:ascii="Times New Roman" w:hAnsi="Times New Roman" w:cs="Times New Roman"/>
          <w:sz w:val="28"/>
          <w:szCs w:val="28"/>
        </w:rPr>
        <w:t xml:space="preserve"> </w:t>
      </w:r>
      <w:r w:rsidR="00A22FE6" w:rsidRPr="00A22FE6">
        <w:rPr>
          <w:rFonts w:ascii="Times New Roman" w:hAnsi="Times New Roman" w:cs="Times New Roman"/>
          <w:sz w:val="28"/>
          <w:szCs w:val="28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tbl>
      <w:tblPr>
        <w:tblW w:w="12078" w:type="dxa"/>
        <w:tblInd w:w="93" w:type="dxa"/>
        <w:tblLook w:val="04A0" w:firstRow="1" w:lastRow="0" w:firstColumn="1" w:lastColumn="0" w:noHBand="0" w:noVBand="1"/>
      </w:tblPr>
      <w:tblGrid>
        <w:gridCol w:w="1208"/>
        <w:gridCol w:w="3768"/>
        <w:gridCol w:w="3706"/>
        <w:gridCol w:w="3396"/>
      </w:tblGrid>
      <w:tr w:rsidR="00A22FE6" w:rsidRPr="00C85E73" w:rsidTr="005F0D6D">
        <w:trPr>
          <w:trHeight w:val="468"/>
          <w:tblHeader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22FE6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,%</w:t>
            </w:r>
          </w:p>
        </w:tc>
      </w:tr>
      <w:tr w:rsidR="0016547B" w:rsidRPr="00397058" w:rsidTr="0016547B">
        <w:trPr>
          <w:trHeight w:val="331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7B" w:rsidRPr="00397058" w:rsidRDefault="0016547B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547B" w:rsidRPr="00EE147E" w:rsidRDefault="0016547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47B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7B" w:rsidRPr="00397058" w:rsidRDefault="0016547B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</w:tbl>
    <w:p w:rsidR="00810414" w:rsidRDefault="00810414" w:rsidP="00810414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561E5C" w:rsidRDefault="00561E5C" w:rsidP="00615936">
      <w:pPr>
        <w:spacing w:before="240"/>
        <w:jc w:val="both"/>
        <w:rPr>
          <w:rFonts w:ascii="Times New Roman" w:hAnsi="Times New Roman" w:cs="Times New Roman"/>
          <w:sz w:val="28"/>
          <w:szCs w:val="28"/>
        </w:rPr>
        <w:sectPr w:rsidR="00561E5C" w:rsidSect="00EF70C7">
          <w:pgSz w:w="16840" w:h="11907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BA39C0" w:rsidRPr="00BA39C0" w:rsidRDefault="00BA39C0" w:rsidP="00BA39C0">
      <w:pPr>
        <w:pStyle w:val="1"/>
        <w:jc w:val="both"/>
        <w:rPr>
          <w:rFonts w:eastAsia="Times New Roman"/>
          <w:color w:val="auto"/>
          <w:lang w:eastAsia="ru-RU"/>
        </w:rPr>
      </w:pPr>
      <w:bookmarkStart w:id="10" w:name="_Toc119868254"/>
      <w:r w:rsidRPr="00BA39C0">
        <w:rPr>
          <w:rFonts w:eastAsia="Times New Roman"/>
          <w:color w:val="auto"/>
          <w:lang w:eastAsia="ru-RU"/>
        </w:rPr>
        <w:lastRenderedPageBreak/>
        <w:t>13.11.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rFonts w:eastAsia="Times New Roman"/>
          <w:color w:val="auto"/>
          <w:lang w:eastAsia="ru-RU"/>
        </w:rPr>
        <w:t>Средневзвешенный (по материальной характеристике) срок эксплуатации тепловых сетей (для каждой системы теплоснабжения)</w:t>
      </w:r>
      <w:bookmarkEnd w:id="10"/>
    </w:p>
    <w:p w:rsidR="00BA39C0" w:rsidRDefault="00BA39C0" w:rsidP="00BA39C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BA39C0">
        <w:rPr>
          <w:rFonts w:ascii="Times New Roman" w:hAnsi="Times New Roman" w:cs="Times New Roman"/>
          <w:sz w:val="28"/>
          <w:szCs w:val="28"/>
        </w:rPr>
        <w:t>Таблица 13.11.1 - Средневзвешенный срок эксплуатации тепловых сетей</w:t>
      </w:r>
    </w:p>
    <w:tbl>
      <w:tblPr>
        <w:tblW w:w="13577" w:type="dxa"/>
        <w:tblInd w:w="93" w:type="dxa"/>
        <w:tblLook w:val="04A0" w:firstRow="1" w:lastRow="0" w:firstColumn="1" w:lastColumn="0" w:noHBand="0" w:noVBand="1"/>
      </w:tblPr>
      <w:tblGrid>
        <w:gridCol w:w="572"/>
        <w:gridCol w:w="3979"/>
        <w:gridCol w:w="2835"/>
        <w:gridCol w:w="2280"/>
        <w:gridCol w:w="1900"/>
        <w:gridCol w:w="2011"/>
      </w:tblGrid>
      <w:tr w:rsidR="005F0D6D" w:rsidRPr="00B02539" w:rsidTr="005F0D6D">
        <w:trPr>
          <w:trHeight w:val="76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5F0D6D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5F0D6D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Средневзвешенный срок эксплуатации, лет</w:t>
            </w:r>
          </w:p>
        </w:tc>
      </w:tr>
      <w:tr w:rsidR="000B181A" w:rsidRPr="00397058" w:rsidTr="0016547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81A" w:rsidRPr="00397058" w:rsidRDefault="000B181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81A" w:rsidRPr="00EE147E" w:rsidRDefault="000B181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81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97058" w:rsidRDefault="00FB5F4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A15F0C" w:rsidRDefault="000B181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E44399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</w:tr>
      <w:tr w:rsidR="000B181A" w:rsidRPr="00B02539" w:rsidTr="006334F9">
        <w:trPr>
          <w:trHeight w:val="300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81A" w:rsidRPr="00397058" w:rsidRDefault="000B181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97058" w:rsidRDefault="000B181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E47DE" w:rsidRDefault="000B181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E44399" w:rsidRDefault="000B181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</w:tbl>
    <w:p w:rsidR="00BA39C0" w:rsidRDefault="00BA39C0">
      <w:r>
        <w:br w:type="page"/>
      </w:r>
    </w:p>
    <w:p w:rsidR="00E03E55" w:rsidRDefault="00E03E55" w:rsidP="00E03E55">
      <w:pPr>
        <w:pStyle w:val="1"/>
        <w:jc w:val="both"/>
        <w:rPr>
          <w:color w:val="auto"/>
        </w:rPr>
        <w:sectPr w:rsidR="00E03E55" w:rsidSect="005F0D6D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BA39C0" w:rsidRPr="00561E5C" w:rsidRDefault="00E03E55" w:rsidP="00E03E55">
      <w:pPr>
        <w:pStyle w:val="1"/>
        <w:jc w:val="both"/>
        <w:rPr>
          <w:color w:val="auto"/>
        </w:rPr>
      </w:pPr>
      <w:bookmarkStart w:id="11" w:name="_Toc119868255"/>
      <w:r w:rsidRPr="00561E5C">
        <w:rPr>
          <w:color w:val="auto"/>
        </w:rPr>
        <w:lastRenderedPageBreak/>
        <w:t>13.12.</w:t>
      </w:r>
      <w:r w:rsidR="00B103C5" w:rsidRPr="00B103C5">
        <w:t xml:space="preserve"> </w:t>
      </w:r>
      <w:r w:rsidR="00B103C5" w:rsidRPr="00B103C5">
        <w:rPr>
          <w:color w:val="auto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</w:t>
      </w:r>
      <w:bookmarkEnd w:id="11"/>
    </w:p>
    <w:p w:rsidR="000C2AD9" w:rsidRDefault="00855A7A" w:rsidP="00855A7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13.12.1 - </w:t>
      </w:r>
      <w:r w:rsidRPr="00855A7A">
        <w:rPr>
          <w:rFonts w:ascii="Times New Roman" w:hAnsi="Times New Roman" w:cs="Times New Roman"/>
          <w:sz w:val="28"/>
          <w:szCs w:val="28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015"/>
        <w:gridCol w:w="2749"/>
        <w:gridCol w:w="2630"/>
        <w:gridCol w:w="2126"/>
        <w:gridCol w:w="2865"/>
        <w:gridCol w:w="3514"/>
      </w:tblGrid>
      <w:tr w:rsidR="00A504E0" w:rsidRPr="00B02539" w:rsidTr="00FB5F4A">
        <w:trPr>
          <w:trHeight w:val="1501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A504E0" w:rsidRPr="00B02539" w:rsidRDefault="00A504E0" w:rsidP="00A5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Материальная характеристика, </w:t>
            </w:r>
            <w:proofErr w:type="spell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</w:tr>
      <w:tr w:rsidR="00FB5F4A" w:rsidRPr="00397058" w:rsidTr="00FB5F4A">
        <w:trPr>
          <w:trHeight w:val="279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EE147E" w:rsidRDefault="00FB5F4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4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E7156F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5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1529,2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FB5F4A" w:rsidRPr="00B02539" w:rsidTr="00FB5F4A">
        <w:trPr>
          <w:trHeight w:val="4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E7156F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5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1529,2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F748E" w:rsidRDefault="006F748E" w:rsidP="00855A7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4E0" w:rsidRDefault="00A504E0" w:rsidP="009820E5">
      <w:pPr>
        <w:pStyle w:val="1"/>
        <w:jc w:val="both"/>
        <w:rPr>
          <w:color w:val="auto"/>
        </w:rPr>
        <w:sectPr w:rsidR="00A504E0" w:rsidSect="00A504E0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  <w:bookmarkStart w:id="12" w:name="_Toc119868256"/>
    </w:p>
    <w:p w:rsidR="00E03E55" w:rsidRPr="009820E5" w:rsidRDefault="009820E5" w:rsidP="009820E5">
      <w:pPr>
        <w:pStyle w:val="1"/>
        <w:jc w:val="both"/>
        <w:rPr>
          <w:color w:val="auto"/>
        </w:rPr>
      </w:pPr>
      <w:r w:rsidRPr="009820E5">
        <w:rPr>
          <w:color w:val="auto"/>
        </w:rPr>
        <w:lastRenderedPageBreak/>
        <w:t>13.13.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B103C5" w:rsidRPr="00B103C5">
        <w:rPr>
          <w:color w:val="auto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</w:r>
      <w:bookmarkEnd w:id="12"/>
      <w:proofErr w:type="gramEnd"/>
    </w:p>
    <w:p w:rsidR="00BA12FD" w:rsidRDefault="00C1393A" w:rsidP="00C1393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Таблица 13.13.1 - </w:t>
      </w:r>
      <w:r w:rsidRPr="00C1393A">
        <w:rPr>
          <w:rFonts w:ascii="Times New Roman" w:hAnsi="Times New Roman" w:cs="Times New Roman"/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</w:r>
      <w:proofErr w:type="gramEnd"/>
    </w:p>
    <w:tbl>
      <w:tblPr>
        <w:tblW w:w="13908" w:type="dxa"/>
        <w:tblInd w:w="93" w:type="dxa"/>
        <w:tblLook w:val="04A0" w:firstRow="1" w:lastRow="0" w:firstColumn="1" w:lastColumn="0" w:noHBand="0" w:noVBand="1"/>
      </w:tblPr>
      <w:tblGrid>
        <w:gridCol w:w="960"/>
        <w:gridCol w:w="3591"/>
        <w:gridCol w:w="3828"/>
        <w:gridCol w:w="1980"/>
        <w:gridCol w:w="3549"/>
      </w:tblGrid>
      <w:tr w:rsidR="00456385" w:rsidRPr="006F748E" w:rsidTr="00456385">
        <w:trPr>
          <w:trHeight w:val="1392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456385" w:rsidRDefault="00456385" w:rsidP="00456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Установленная мощность, Гкал/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  <w:proofErr w:type="gramEnd"/>
          </w:p>
        </w:tc>
      </w:tr>
      <w:tr w:rsidR="00FB5F4A" w:rsidRPr="00397058" w:rsidTr="000705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F4A" w:rsidRPr="00397058" w:rsidRDefault="00FB5F4A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EE147E" w:rsidRDefault="00FB5F4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4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0F4A93" w:rsidRDefault="00FB5F4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FB5F4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22,300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C13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7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0,0330330</w:t>
            </w:r>
          </w:p>
        </w:tc>
      </w:tr>
      <w:tr w:rsidR="00FB5F4A" w:rsidRPr="00C1393A" w:rsidTr="006334F9">
        <w:trPr>
          <w:trHeight w:val="300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397058" w:rsidRDefault="00FB5F4A" w:rsidP="00FB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0F4A93" w:rsidRDefault="00FB5F4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B5F4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22,300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56385" w:rsidRDefault="00456385" w:rsidP="00EB232C">
      <w:pPr>
        <w:sectPr w:rsidR="00456385" w:rsidSect="00456385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  <w:bookmarkStart w:id="13" w:name="_Toc119868257"/>
    </w:p>
    <w:p w:rsidR="009820E5" w:rsidRDefault="001028C1" w:rsidP="001966DE">
      <w:pPr>
        <w:pStyle w:val="1"/>
        <w:jc w:val="both"/>
        <w:rPr>
          <w:color w:val="auto"/>
        </w:rPr>
      </w:pPr>
      <w:r w:rsidRPr="001966DE">
        <w:rPr>
          <w:color w:val="auto"/>
        </w:rPr>
        <w:lastRenderedPageBreak/>
        <w:t>13.14.</w:t>
      </w:r>
      <w:r w:rsidR="00B103C5" w:rsidRPr="00B103C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</w:t>
      </w:r>
      <w:proofErr w:type="gramStart"/>
      <w:r w:rsidR="00B103C5" w:rsidRPr="00B103C5">
        <w:rPr>
          <w:color w:val="auto"/>
        </w:rPr>
        <w:t>ии о е</w:t>
      </w:r>
      <w:proofErr w:type="gramEnd"/>
      <w:r w:rsidR="00B103C5" w:rsidRPr="00B103C5">
        <w:rPr>
          <w:color w:val="auto"/>
        </w:rPr>
        <w:t>стественных монополиях.</w:t>
      </w:r>
      <w:bookmarkEnd w:id="13"/>
    </w:p>
    <w:p w:rsidR="00E35A0D" w:rsidRDefault="00B103C5" w:rsidP="001966DE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момент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5FE" w:rsidRPr="000265FE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0265FE" w:rsidRPr="000265FE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0265FE" w:rsidRPr="000265FE">
        <w:rPr>
          <w:rFonts w:ascii="Times New Roman" w:hAnsi="Times New Roman" w:cs="Times New Roman"/>
          <w:sz w:val="28"/>
          <w:szCs w:val="28"/>
        </w:rPr>
        <w:t>. Молодежный</w:t>
      </w:r>
      <w:r w:rsidR="00196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отсутствуют зафиксированные факты</w:t>
      </w:r>
      <w:r w:rsidRPr="00B103C5">
        <w:rPr>
          <w:rFonts w:ascii="Times New Roman" w:hAnsi="Times New Roman" w:cs="Times New Roman"/>
          <w:sz w:val="28"/>
          <w:szCs w:val="28"/>
        </w:rPr>
        <w:t xml:space="preserve"> нарушения антимонопольного законодательства (выданных предупреждений, </w:t>
      </w:r>
      <w:r>
        <w:rPr>
          <w:rFonts w:ascii="Times New Roman" w:hAnsi="Times New Roman" w:cs="Times New Roman"/>
          <w:sz w:val="28"/>
          <w:szCs w:val="28"/>
        </w:rPr>
        <w:t>предписаний), а также отсутствует</w:t>
      </w:r>
      <w:r w:rsidRPr="00B103C5">
        <w:rPr>
          <w:rFonts w:ascii="Times New Roman" w:hAnsi="Times New Roman" w:cs="Times New Roman"/>
          <w:sz w:val="28"/>
          <w:szCs w:val="28"/>
        </w:rPr>
        <w:t xml:space="preserve">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</w:r>
    </w:p>
    <w:p w:rsidR="00E35A0D" w:rsidRDefault="00E35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5A0D" w:rsidRDefault="00E35A0D" w:rsidP="001966DE">
      <w:pPr>
        <w:pStyle w:val="1"/>
        <w:jc w:val="both"/>
        <w:rPr>
          <w:color w:val="auto"/>
        </w:rPr>
        <w:sectPr w:rsidR="00E35A0D" w:rsidSect="001966D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1966DE" w:rsidRDefault="00B103C5" w:rsidP="001966DE">
      <w:pPr>
        <w:pStyle w:val="1"/>
        <w:jc w:val="both"/>
        <w:rPr>
          <w:color w:val="auto"/>
        </w:rPr>
      </w:pPr>
      <w:bookmarkStart w:id="14" w:name="_Toc119868258"/>
      <w:r>
        <w:rPr>
          <w:color w:val="auto"/>
        </w:rPr>
        <w:lastRenderedPageBreak/>
        <w:t>13.15</w:t>
      </w:r>
      <w:r w:rsidR="001966DE" w:rsidRPr="001966DE">
        <w:rPr>
          <w:color w:val="auto"/>
        </w:rPr>
        <w:t>.</w:t>
      </w:r>
      <w:r w:rsidRPr="00B103C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B103C5">
        <w:rPr>
          <w:color w:val="auto"/>
        </w:rPr>
        <w:t xml:space="preserve">Описание изменений (фактических данных) в оценке </w:t>
      </w:r>
      <w:proofErr w:type="gramStart"/>
      <w:r w:rsidRPr="00B103C5">
        <w:rPr>
          <w:color w:val="auto"/>
        </w:rPr>
        <w:t>значений индикаторов развития систем теплоснабжения городского округа</w:t>
      </w:r>
      <w:proofErr w:type="gramEnd"/>
      <w:r w:rsidRPr="00B103C5">
        <w:rPr>
          <w:color w:val="auto"/>
        </w:rPr>
        <w:t xml:space="preserve"> с учетом реализации проектов схемы теплоснабжения</w:t>
      </w:r>
      <w:bookmarkEnd w:id="14"/>
    </w:p>
    <w:p w:rsidR="008422D7" w:rsidRDefault="008422D7" w:rsidP="008422D7"/>
    <w:p w:rsidR="008D5A5D" w:rsidRPr="008D5A5D" w:rsidRDefault="008D5A5D" w:rsidP="008D5A5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A5D">
        <w:rPr>
          <w:rFonts w:ascii="Times New Roman" w:hAnsi="Times New Roman" w:cs="Times New Roman"/>
          <w:sz w:val="28"/>
        </w:rPr>
        <w:t>И</w:t>
      </w:r>
      <w:r w:rsidRPr="008D5A5D">
        <w:rPr>
          <w:rFonts w:ascii="Times New Roman" w:hAnsi="Times New Roman" w:cs="Times New Roman"/>
          <w:sz w:val="28"/>
        </w:rPr>
        <w:t>зменений в оценке значений индикаторов развития систем теплоснабжения городского округа</w:t>
      </w:r>
      <w:r w:rsidRPr="008D5A5D">
        <w:rPr>
          <w:rFonts w:ascii="Times New Roman" w:hAnsi="Times New Roman" w:cs="Times New Roman"/>
          <w:sz w:val="28"/>
        </w:rPr>
        <w:t xml:space="preserve"> не произошло по причине отсутствия изменений в структуре системы теплоснабжения.</w:t>
      </w:r>
    </w:p>
    <w:p w:rsidR="000265FE" w:rsidRDefault="00DB3D01">
      <w:pPr>
        <w:rPr>
          <w:rFonts w:ascii="Times New Roman" w:hAnsi="Times New Roman" w:cs="Times New Roman"/>
          <w:sz w:val="28"/>
          <w:szCs w:val="28"/>
        </w:rPr>
        <w:sectPr w:rsidR="000265FE" w:rsidSect="000265FE">
          <w:pgSz w:w="11907" w:h="16840" w:code="9"/>
          <w:pgMar w:top="1134" w:right="851" w:bottom="1134" w:left="1276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5" w:name="_GoBack"/>
      <w:bookmarkEnd w:id="15"/>
    </w:p>
    <w:p w:rsidR="00727336" w:rsidRDefault="00727336" w:rsidP="00465E70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7336" w:rsidSect="00465E70">
      <w:pgSz w:w="23814" w:h="16840" w:orient="landscape" w:code="8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D45" w:rsidRDefault="004B1D45" w:rsidP="00A557CA">
      <w:pPr>
        <w:spacing w:after="0" w:line="240" w:lineRule="auto"/>
      </w:pPr>
      <w:r>
        <w:separator/>
      </w:r>
    </w:p>
  </w:endnote>
  <w:endnote w:type="continuationSeparator" w:id="0">
    <w:p w:rsidR="004B1D45" w:rsidRDefault="004B1D45" w:rsidP="00A55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3684140"/>
      <w:docPartObj>
        <w:docPartGallery w:val="Page Numbers (Bottom of Page)"/>
        <w:docPartUnique/>
      </w:docPartObj>
    </w:sdtPr>
    <w:sdtEndPr/>
    <w:sdtContent>
      <w:p w:rsidR="006334F9" w:rsidRDefault="006334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2BC">
          <w:rPr>
            <w:noProof/>
          </w:rPr>
          <w:t>3</w:t>
        </w:r>
        <w:r>
          <w:fldChar w:fldCharType="end"/>
        </w:r>
      </w:p>
    </w:sdtContent>
  </w:sdt>
  <w:p w:rsidR="006334F9" w:rsidRDefault="006334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194403"/>
      <w:docPartObj>
        <w:docPartGallery w:val="Page Numbers (Bottom of Page)"/>
        <w:docPartUnique/>
      </w:docPartObj>
    </w:sdtPr>
    <w:sdtEndPr/>
    <w:sdtContent>
      <w:p w:rsidR="006334F9" w:rsidRDefault="006334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A5D">
          <w:rPr>
            <w:noProof/>
          </w:rPr>
          <w:t>18</w:t>
        </w:r>
        <w:r>
          <w:fldChar w:fldCharType="end"/>
        </w:r>
      </w:p>
    </w:sdtContent>
  </w:sdt>
  <w:p w:rsidR="006334F9" w:rsidRDefault="006334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D45" w:rsidRDefault="004B1D45" w:rsidP="00A557CA">
      <w:pPr>
        <w:spacing w:after="0" w:line="240" w:lineRule="auto"/>
      </w:pPr>
      <w:r>
        <w:separator/>
      </w:r>
    </w:p>
  </w:footnote>
  <w:footnote w:type="continuationSeparator" w:id="0">
    <w:p w:rsidR="004B1D45" w:rsidRDefault="004B1D45" w:rsidP="00A55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223"/>
    <w:multiLevelType w:val="hybridMultilevel"/>
    <w:tmpl w:val="03703B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1CC1C34"/>
    <w:multiLevelType w:val="hybridMultilevel"/>
    <w:tmpl w:val="2482FD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D742E3"/>
    <w:multiLevelType w:val="hybridMultilevel"/>
    <w:tmpl w:val="B00A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3379F"/>
    <w:multiLevelType w:val="hybridMultilevel"/>
    <w:tmpl w:val="FAA410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459446D"/>
    <w:multiLevelType w:val="hybridMultilevel"/>
    <w:tmpl w:val="B9BE62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4934F3"/>
    <w:multiLevelType w:val="hybridMultilevel"/>
    <w:tmpl w:val="D0305590"/>
    <w:lvl w:ilvl="0" w:tplc="081C6E7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5C07533"/>
    <w:multiLevelType w:val="hybridMultilevel"/>
    <w:tmpl w:val="FA88DF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60A758F"/>
    <w:multiLevelType w:val="hybridMultilevel"/>
    <w:tmpl w:val="3334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37033"/>
    <w:multiLevelType w:val="hybridMultilevel"/>
    <w:tmpl w:val="801E9A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F5B78F4"/>
    <w:multiLevelType w:val="hybridMultilevel"/>
    <w:tmpl w:val="F1422034"/>
    <w:lvl w:ilvl="0" w:tplc="B9E2BA1C">
      <w:numFmt w:val="bullet"/>
      <w:lvlText w:val=""/>
      <w:lvlJc w:val="left"/>
      <w:pPr>
        <w:ind w:left="237" w:hanging="285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1" w:tplc="37CA9E5A">
      <w:numFmt w:val="bullet"/>
      <w:lvlText w:val=""/>
      <w:lvlJc w:val="left"/>
      <w:pPr>
        <w:ind w:left="1529" w:hanging="361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2" w:tplc="50B6C3E6">
      <w:numFmt w:val="bullet"/>
      <w:lvlText w:val="•"/>
      <w:lvlJc w:val="left"/>
      <w:pPr>
        <w:ind w:left="2487" w:hanging="361"/>
      </w:pPr>
      <w:rPr>
        <w:lang w:val="en-US" w:eastAsia="en-US" w:bidi="en-US"/>
      </w:rPr>
    </w:lvl>
    <w:lvl w:ilvl="3" w:tplc="042431CE">
      <w:numFmt w:val="bullet"/>
      <w:lvlText w:val="•"/>
      <w:lvlJc w:val="left"/>
      <w:pPr>
        <w:ind w:left="3455" w:hanging="361"/>
      </w:pPr>
      <w:rPr>
        <w:lang w:val="en-US" w:eastAsia="en-US" w:bidi="en-US"/>
      </w:rPr>
    </w:lvl>
    <w:lvl w:ilvl="4" w:tplc="31E6BA28">
      <w:numFmt w:val="bullet"/>
      <w:lvlText w:val="•"/>
      <w:lvlJc w:val="left"/>
      <w:pPr>
        <w:ind w:left="4423" w:hanging="361"/>
      </w:pPr>
      <w:rPr>
        <w:lang w:val="en-US" w:eastAsia="en-US" w:bidi="en-US"/>
      </w:rPr>
    </w:lvl>
    <w:lvl w:ilvl="5" w:tplc="36CCC23E">
      <w:numFmt w:val="bullet"/>
      <w:lvlText w:val="•"/>
      <w:lvlJc w:val="left"/>
      <w:pPr>
        <w:ind w:left="5391" w:hanging="361"/>
      </w:pPr>
      <w:rPr>
        <w:lang w:val="en-US" w:eastAsia="en-US" w:bidi="en-US"/>
      </w:rPr>
    </w:lvl>
    <w:lvl w:ilvl="6" w:tplc="4B648A10">
      <w:numFmt w:val="bullet"/>
      <w:lvlText w:val="•"/>
      <w:lvlJc w:val="left"/>
      <w:pPr>
        <w:ind w:left="6358" w:hanging="361"/>
      </w:pPr>
      <w:rPr>
        <w:lang w:val="en-US" w:eastAsia="en-US" w:bidi="en-US"/>
      </w:rPr>
    </w:lvl>
    <w:lvl w:ilvl="7" w:tplc="11DA1AAE">
      <w:numFmt w:val="bullet"/>
      <w:lvlText w:val="•"/>
      <w:lvlJc w:val="left"/>
      <w:pPr>
        <w:ind w:left="7326" w:hanging="361"/>
      </w:pPr>
      <w:rPr>
        <w:lang w:val="en-US" w:eastAsia="en-US" w:bidi="en-US"/>
      </w:rPr>
    </w:lvl>
    <w:lvl w:ilvl="8" w:tplc="D75A4320">
      <w:numFmt w:val="bullet"/>
      <w:lvlText w:val="•"/>
      <w:lvlJc w:val="left"/>
      <w:pPr>
        <w:ind w:left="8294" w:hanging="361"/>
      </w:pPr>
      <w:rPr>
        <w:lang w:val="en-US" w:eastAsia="en-US" w:bidi="en-US"/>
      </w:rPr>
    </w:lvl>
  </w:abstractNum>
  <w:abstractNum w:abstractNumId="10">
    <w:nsid w:val="3288394F"/>
    <w:multiLevelType w:val="hybridMultilevel"/>
    <w:tmpl w:val="679E70C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3536251E"/>
    <w:multiLevelType w:val="multilevel"/>
    <w:tmpl w:val="B42437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7FC6F0C"/>
    <w:multiLevelType w:val="multilevel"/>
    <w:tmpl w:val="D9F640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C23212"/>
    <w:multiLevelType w:val="hybridMultilevel"/>
    <w:tmpl w:val="8216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5">
    <w:nsid w:val="4E056830"/>
    <w:multiLevelType w:val="hybridMultilevel"/>
    <w:tmpl w:val="7FD23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760DD"/>
    <w:multiLevelType w:val="hybridMultilevel"/>
    <w:tmpl w:val="868E8F2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5CD92C44"/>
    <w:multiLevelType w:val="hybridMultilevel"/>
    <w:tmpl w:val="9788A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87199B"/>
    <w:multiLevelType w:val="multilevel"/>
    <w:tmpl w:val="27E4D3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9">
    <w:nsid w:val="652179BF"/>
    <w:multiLevelType w:val="hybridMultilevel"/>
    <w:tmpl w:val="AE4A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65584"/>
    <w:multiLevelType w:val="hybridMultilevel"/>
    <w:tmpl w:val="5AD6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3075D"/>
    <w:multiLevelType w:val="hybridMultilevel"/>
    <w:tmpl w:val="4F7E2B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B34D3D"/>
    <w:multiLevelType w:val="hybridMultilevel"/>
    <w:tmpl w:val="40F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472D3"/>
    <w:multiLevelType w:val="multilevel"/>
    <w:tmpl w:val="B42437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DB83CE9"/>
    <w:multiLevelType w:val="multilevel"/>
    <w:tmpl w:val="CC069D70"/>
    <w:lvl w:ilvl="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E8759BD"/>
    <w:multiLevelType w:val="multilevel"/>
    <w:tmpl w:val="3F02AF38"/>
    <w:lvl w:ilvl="0">
      <w:start w:val="4"/>
      <w:numFmt w:val="decimal"/>
      <w:lvlText w:val="%1"/>
      <w:lvlJc w:val="left"/>
      <w:pPr>
        <w:ind w:left="722" w:hanging="363"/>
      </w:pPr>
      <w:rPr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0" w:hanging="363"/>
      </w:pPr>
      <w:rPr>
        <w:rFonts w:ascii="Arial" w:eastAsia="Arial" w:hAnsi="Arial" w:cs="Arial" w:hint="default"/>
        <w:spacing w:val="-6"/>
        <w:w w:val="99"/>
        <w:sz w:val="20"/>
        <w:szCs w:val="20"/>
        <w:lang w:val="ru-RU" w:eastAsia="ru-RU" w:bidi="ru-RU"/>
      </w:rPr>
    </w:lvl>
    <w:lvl w:ilvl="2">
      <w:numFmt w:val="bullet"/>
      <w:lvlText w:val="-"/>
      <w:lvlJc w:val="left"/>
      <w:pPr>
        <w:ind w:left="218" w:hanging="137"/>
      </w:pPr>
      <w:rPr>
        <w:rFonts w:ascii="Arial" w:eastAsia="Arial" w:hAnsi="Arial" w:cs="Arial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1890" w:hanging="137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061" w:hanging="137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232" w:hanging="137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403" w:hanging="137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574" w:hanging="137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744" w:hanging="137"/>
      </w:pPr>
      <w:rPr>
        <w:lang w:val="ru-RU" w:eastAsia="ru-RU" w:bidi="ru-RU"/>
      </w:rPr>
    </w:lvl>
  </w:abstractNum>
  <w:abstractNum w:abstractNumId="26">
    <w:nsid w:val="7FAE153C"/>
    <w:multiLevelType w:val="hybridMultilevel"/>
    <w:tmpl w:val="5238A3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26"/>
  </w:num>
  <w:num w:numId="5">
    <w:abstractNumId w:val="10"/>
  </w:num>
  <w:num w:numId="6">
    <w:abstractNumId w:val="16"/>
  </w:num>
  <w:num w:numId="7">
    <w:abstractNumId w:val="1"/>
  </w:num>
  <w:num w:numId="8">
    <w:abstractNumId w:val="13"/>
  </w:num>
  <w:num w:numId="9">
    <w:abstractNumId w:val="18"/>
  </w:num>
  <w:num w:numId="10">
    <w:abstractNumId w:val="7"/>
  </w:num>
  <w:num w:numId="11">
    <w:abstractNumId w:val="20"/>
  </w:num>
  <w:num w:numId="12">
    <w:abstractNumId w:val="19"/>
  </w:num>
  <w:num w:numId="13">
    <w:abstractNumId w:val="22"/>
  </w:num>
  <w:num w:numId="14">
    <w:abstractNumId w:val="0"/>
  </w:num>
  <w:num w:numId="15">
    <w:abstractNumId w:val="6"/>
  </w:num>
  <w:num w:numId="16">
    <w:abstractNumId w:val="3"/>
  </w:num>
  <w:num w:numId="17">
    <w:abstractNumId w:val="21"/>
  </w:num>
  <w:num w:numId="18">
    <w:abstractNumId w:val="2"/>
  </w:num>
  <w:num w:numId="19">
    <w:abstractNumId w:val="8"/>
  </w:num>
  <w:num w:numId="20">
    <w:abstractNumId w:val="12"/>
  </w:num>
  <w:num w:numId="21">
    <w:abstractNumId w:val="15"/>
  </w:num>
  <w:num w:numId="22">
    <w:abstractNumId w:val="17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E3A"/>
    <w:rsid w:val="000265FE"/>
    <w:rsid w:val="0003139E"/>
    <w:rsid w:val="00040A0D"/>
    <w:rsid w:val="00054F19"/>
    <w:rsid w:val="00060646"/>
    <w:rsid w:val="00060C52"/>
    <w:rsid w:val="000625E0"/>
    <w:rsid w:val="00070506"/>
    <w:rsid w:val="000711D7"/>
    <w:rsid w:val="0008154B"/>
    <w:rsid w:val="000B181A"/>
    <w:rsid w:val="000B1C90"/>
    <w:rsid w:val="000C2AD9"/>
    <w:rsid w:val="000F0B9E"/>
    <w:rsid w:val="000F4A93"/>
    <w:rsid w:val="0010184A"/>
    <w:rsid w:val="0010280E"/>
    <w:rsid w:val="001028C1"/>
    <w:rsid w:val="00105AEB"/>
    <w:rsid w:val="00111B1D"/>
    <w:rsid w:val="00112296"/>
    <w:rsid w:val="00160C5E"/>
    <w:rsid w:val="00163DBE"/>
    <w:rsid w:val="001648ED"/>
    <w:rsid w:val="0016547B"/>
    <w:rsid w:val="0017232D"/>
    <w:rsid w:val="00175394"/>
    <w:rsid w:val="00176722"/>
    <w:rsid w:val="00176E3D"/>
    <w:rsid w:val="00176EAB"/>
    <w:rsid w:val="001940AB"/>
    <w:rsid w:val="001941BF"/>
    <w:rsid w:val="001966DE"/>
    <w:rsid w:val="00196D3B"/>
    <w:rsid w:val="001E566A"/>
    <w:rsid w:val="001F3979"/>
    <w:rsid w:val="00214C63"/>
    <w:rsid w:val="002546AB"/>
    <w:rsid w:val="00256668"/>
    <w:rsid w:val="002704B7"/>
    <w:rsid w:val="00271595"/>
    <w:rsid w:val="00281B84"/>
    <w:rsid w:val="00287286"/>
    <w:rsid w:val="002926CA"/>
    <w:rsid w:val="002A5985"/>
    <w:rsid w:val="002C39DC"/>
    <w:rsid w:val="002D2A6C"/>
    <w:rsid w:val="002D3F51"/>
    <w:rsid w:val="002F1AC8"/>
    <w:rsid w:val="002F2840"/>
    <w:rsid w:val="002F4C72"/>
    <w:rsid w:val="00302650"/>
    <w:rsid w:val="003058E0"/>
    <w:rsid w:val="00305FE0"/>
    <w:rsid w:val="003075D2"/>
    <w:rsid w:val="00310291"/>
    <w:rsid w:val="003113CC"/>
    <w:rsid w:val="00322509"/>
    <w:rsid w:val="003326DC"/>
    <w:rsid w:val="00354430"/>
    <w:rsid w:val="003559AA"/>
    <w:rsid w:val="0036253D"/>
    <w:rsid w:val="00365B28"/>
    <w:rsid w:val="00382DE0"/>
    <w:rsid w:val="00382E19"/>
    <w:rsid w:val="00385972"/>
    <w:rsid w:val="0038705C"/>
    <w:rsid w:val="00397058"/>
    <w:rsid w:val="003A0C67"/>
    <w:rsid w:val="00404828"/>
    <w:rsid w:val="00404E72"/>
    <w:rsid w:val="0042557D"/>
    <w:rsid w:val="0042767F"/>
    <w:rsid w:val="00432276"/>
    <w:rsid w:val="00432303"/>
    <w:rsid w:val="00456385"/>
    <w:rsid w:val="00465E70"/>
    <w:rsid w:val="0047006C"/>
    <w:rsid w:val="004743C8"/>
    <w:rsid w:val="004861A5"/>
    <w:rsid w:val="00492E05"/>
    <w:rsid w:val="004A02B1"/>
    <w:rsid w:val="004A3805"/>
    <w:rsid w:val="004A4763"/>
    <w:rsid w:val="004B1D45"/>
    <w:rsid w:val="004C3EC8"/>
    <w:rsid w:val="004E6A5D"/>
    <w:rsid w:val="004F0B2B"/>
    <w:rsid w:val="005019A5"/>
    <w:rsid w:val="0050355A"/>
    <w:rsid w:val="00524DCB"/>
    <w:rsid w:val="00530A4A"/>
    <w:rsid w:val="005373F1"/>
    <w:rsid w:val="00552D87"/>
    <w:rsid w:val="0055529C"/>
    <w:rsid w:val="00561E5C"/>
    <w:rsid w:val="00564021"/>
    <w:rsid w:val="00583242"/>
    <w:rsid w:val="00591B8A"/>
    <w:rsid w:val="005A0FFD"/>
    <w:rsid w:val="005A23CD"/>
    <w:rsid w:val="005B2E4B"/>
    <w:rsid w:val="005C6074"/>
    <w:rsid w:val="005E2345"/>
    <w:rsid w:val="005F0D6D"/>
    <w:rsid w:val="005F5BEB"/>
    <w:rsid w:val="005F6B16"/>
    <w:rsid w:val="006022B6"/>
    <w:rsid w:val="006113BD"/>
    <w:rsid w:val="00615936"/>
    <w:rsid w:val="00622327"/>
    <w:rsid w:val="0062316D"/>
    <w:rsid w:val="006334F9"/>
    <w:rsid w:val="00637F46"/>
    <w:rsid w:val="00647205"/>
    <w:rsid w:val="006502E7"/>
    <w:rsid w:val="00681124"/>
    <w:rsid w:val="006A4738"/>
    <w:rsid w:val="006C2B4C"/>
    <w:rsid w:val="006D34C6"/>
    <w:rsid w:val="006D3A74"/>
    <w:rsid w:val="006E625E"/>
    <w:rsid w:val="006F748E"/>
    <w:rsid w:val="00704458"/>
    <w:rsid w:val="00710B0C"/>
    <w:rsid w:val="00715B93"/>
    <w:rsid w:val="00720C51"/>
    <w:rsid w:val="00721D5B"/>
    <w:rsid w:val="00727336"/>
    <w:rsid w:val="00741A62"/>
    <w:rsid w:val="007647E1"/>
    <w:rsid w:val="00771486"/>
    <w:rsid w:val="00777559"/>
    <w:rsid w:val="00784696"/>
    <w:rsid w:val="007A35BD"/>
    <w:rsid w:val="007A497E"/>
    <w:rsid w:val="007A4ACA"/>
    <w:rsid w:val="007A6BEC"/>
    <w:rsid w:val="007B0011"/>
    <w:rsid w:val="007B75CC"/>
    <w:rsid w:val="007C0EFE"/>
    <w:rsid w:val="007C364E"/>
    <w:rsid w:val="007C460A"/>
    <w:rsid w:val="007D4829"/>
    <w:rsid w:val="007D79FD"/>
    <w:rsid w:val="007E434E"/>
    <w:rsid w:val="007F1879"/>
    <w:rsid w:val="00805BAD"/>
    <w:rsid w:val="00806CCD"/>
    <w:rsid w:val="00807E09"/>
    <w:rsid w:val="00810414"/>
    <w:rsid w:val="00810918"/>
    <w:rsid w:val="008109C9"/>
    <w:rsid w:val="00822337"/>
    <w:rsid w:val="00823389"/>
    <w:rsid w:val="00834FEC"/>
    <w:rsid w:val="008422D7"/>
    <w:rsid w:val="0084237A"/>
    <w:rsid w:val="00844268"/>
    <w:rsid w:val="00846300"/>
    <w:rsid w:val="00855A7A"/>
    <w:rsid w:val="0086342A"/>
    <w:rsid w:val="00891E11"/>
    <w:rsid w:val="00892E72"/>
    <w:rsid w:val="008A5EC7"/>
    <w:rsid w:val="008B30A0"/>
    <w:rsid w:val="008B76BF"/>
    <w:rsid w:val="008C6D24"/>
    <w:rsid w:val="008C7FB0"/>
    <w:rsid w:val="008D2480"/>
    <w:rsid w:val="008D5A5D"/>
    <w:rsid w:val="008D793A"/>
    <w:rsid w:val="008E10D1"/>
    <w:rsid w:val="008F1BFE"/>
    <w:rsid w:val="009069E9"/>
    <w:rsid w:val="0091391E"/>
    <w:rsid w:val="0093005A"/>
    <w:rsid w:val="00931169"/>
    <w:rsid w:val="00946C58"/>
    <w:rsid w:val="00957EFB"/>
    <w:rsid w:val="00972CCD"/>
    <w:rsid w:val="009820E5"/>
    <w:rsid w:val="00982B63"/>
    <w:rsid w:val="009A5E23"/>
    <w:rsid w:val="009C0A8C"/>
    <w:rsid w:val="009C678C"/>
    <w:rsid w:val="009C7AE6"/>
    <w:rsid w:val="009D466C"/>
    <w:rsid w:val="009E385C"/>
    <w:rsid w:val="009F2AE1"/>
    <w:rsid w:val="009F759B"/>
    <w:rsid w:val="00A031A4"/>
    <w:rsid w:val="00A13CE1"/>
    <w:rsid w:val="00A22FE6"/>
    <w:rsid w:val="00A23BA2"/>
    <w:rsid w:val="00A265BA"/>
    <w:rsid w:val="00A432CB"/>
    <w:rsid w:val="00A504E0"/>
    <w:rsid w:val="00A557CA"/>
    <w:rsid w:val="00A64B90"/>
    <w:rsid w:val="00A66D20"/>
    <w:rsid w:val="00A8052C"/>
    <w:rsid w:val="00A84ACE"/>
    <w:rsid w:val="00A84FEF"/>
    <w:rsid w:val="00A856DF"/>
    <w:rsid w:val="00A902BC"/>
    <w:rsid w:val="00A913CE"/>
    <w:rsid w:val="00AA3085"/>
    <w:rsid w:val="00AA355E"/>
    <w:rsid w:val="00AA5E83"/>
    <w:rsid w:val="00AA724E"/>
    <w:rsid w:val="00AB3214"/>
    <w:rsid w:val="00AB5F92"/>
    <w:rsid w:val="00AC50C9"/>
    <w:rsid w:val="00AC65B1"/>
    <w:rsid w:val="00AD005A"/>
    <w:rsid w:val="00AD4FE4"/>
    <w:rsid w:val="00AD549A"/>
    <w:rsid w:val="00AE2E0A"/>
    <w:rsid w:val="00AE418F"/>
    <w:rsid w:val="00B02539"/>
    <w:rsid w:val="00B04134"/>
    <w:rsid w:val="00B05868"/>
    <w:rsid w:val="00B103C5"/>
    <w:rsid w:val="00B16330"/>
    <w:rsid w:val="00B27D25"/>
    <w:rsid w:val="00B67C96"/>
    <w:rsid w:val="00B8377B"/>
    <w:rsid w:val="00B83864"/>
    <w:rsid w:val="00B97574"/>
    <w:rsid w:val="00BA0328"/>
    <w:rsid w:val="00BA12FD"/>
    <w:rsid w:val="00BA2382"/>
    <w:rsid w:val="00BA39C0"/>
    <w:rsid w:val="00BB293F"/>
    <w:rsid w:val="00BC1054"/>
    <w:rsid w:val="00BC1171"/>
    <w:rsid w:val="00BC517C"/>
    <w:rsid w:val="00BC6B97"/>
    <w:rsid w:val="00BD3A39"/>
    <w:rsid w:val="00BD50AC"/>
    <w:rsid w:val="00BF56B4"/>
    <w:rsid w:val="00C019B1"/>
    <w:rsid w:val="00C02491"/>
    <w:rsid w:val="00C05907"/>
    <w:rsid w:val="00C1393A"/>
    <w:rsid w:val="00C34738"/>
    <w:rsid w:val="00C618FA"/>
    <w:rsid w:val="00C64590"/>
    <w:rsid w:val="00C67353"/>
    <w:rsid w:val="00C7264D"/>
    <w:rsid w:val="00CA17EF"/>
    <w:rsid w:val="00CA247E"/>
    <w:rsid w:val="00CA725C"/>
    <w:rsid w:val="00CB2D3D"/>
    <w:rsid w:val="00CB52DE"/>
    <w:rsid w:val="00CC197D"/>
    <w:rsid w:val="00D10CDD"/>
    <w:rsid w:val="00D253B0"/>
    <w:rsid w:val="00D41CC2"/>
    <w:rsid w:val="00D54F6E"/>
    <w:rsid w:val="00D70EA7"/>
    <w:rsid w:val="00D94ED6"/>
    <w:rsid w:val="00DB3D01"/>
    <w:rsid w:val="00DB5F05"/>
    <w:rsid w:val="00DB7450"/>
    <w:rsid w:val="00DB7D43"/>
    <w:rsid w:val="00DC2377"/>
    <w:rsid w:val="00DC475A"/>
    <w:rsid w:val="00DC7544"/>
    <w:rsid w:val="00DD069B"/>
    <w:rsid w:val="00DD60DA"/>
    <w:rsid w:val="00DE443C"/>
    <w:rsid w:val="00DE6C03"/>
    <w:rsid w:val="00DF364F"/>
    <w:rsid w:val="00E00EC3"/>
    <w:rsid w:val="00E03E55"/>
    <w:rsid w:val="00E053AF"/>
    <w:rsid w:val="00E132AD"/>
    <w:rsid w:val="00E24570"/>
    <w:rsid w:val="00E24ECD"/>
    <w:rsid w:val="00E26899"/>
    <w:rsid w:val="00E32347"/>
    <w:rsid w:val="00E35A0D"/>
    <w:rsid w:val="00E44399"/>
    <w:rsid w:val="00E45197"/>
    <w:rsid w:val="00E45514"/>
    <w:rsid w:val="00E45B0B"/>
    <w:rsid w:val="00E53E3A"/>
    <w:rsid w:val="00E66D8C"/>
    <w:rsid w:val="00E70AF2"/>
    <w:rsid w:val="00E7156F"/>
    <w:rsid w:val="00E73C8F"/>
    <w:rsid w:val="00E7526B"/>
    <w:rsid w:val="00E82D49"/>
    <w:rsid w:val="00E93552"/>
    <w:rsid w:val="00EB16D2"/>
    <w:rsid w:val="00EB232C"/>
    <w:rsid w:val="00EB6B0B"/>
    <w:rsid w:val="00ED7673"/>
    <w:rsid w:val="00EF70C7"/>
    <w:rsid w:val="00F054C1"/>
    <w:rsid w:val="00F11B45"/>
    <w:rsid w:val="00F27258"/>
    <w:rsid w:val="00F32DB3"/>
    <w:rsid w:val="00F37C85"/>
    <w:rsid w:val="00F43DC6"/>
    <w:rsid w:val="00F45250"/>
    <w:rsid w:val="00F56C08"/>
    <w:rsid w:val="00F64C9A"/>
    <w:rsid w:val="00F73CE3"/>
    <w:rsid w:val="00F81564"/>
    <w:rsid w:val="00F81569"/>
    <w:rsid w:val="00F8222A"/>
    <w:rsid w:val="00F86BD4"/>
    <w:rsid w:val="00F90D3D"/>
    <w:rsid w:val="00F9396E"/>
    <w:rsid w:val="00FB0B94"/>
    <w:rsid w:val="00FB4581"/>
    <w:rsid w:val="00FB5F4A"/>
    <w:rsid w:val="00FC4A57"/>
    <w:rsid w:val="00FD534D"/>
    <w:rsid w:val="00FD7CDE"/>
    <w:rsid w:val="00F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E"/>
  </w:style>
  <w:style w:type="paragraph" w:styleId="1">
    <w:name w:val="heading 1"/>
    <w:basedOn w:val="a"/>
    <w:next w:val="a"/>
    <w:link w:val="10"/>
    <w:uiPriority w:val="9"/>
    <w:qFormat/>
    <w:rsid w:val="00A55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7CA"/>
  </w:style>
  <w:style w:type="paragraph" w:styleId="a5">
    <w:name w:val="footer"/>
    <w:basedOn w:val="a"/>
    <w:link w:val="a6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7CA"/>
  </w:style>
  <w:style w:type="paragraph" w:styleId="a7">
    <w:name w:val="List Paragraph"/>
    <w:aliases w:val="ТАБЛИЦА,ПАРАГРАФ,Введение,it_List1"/>
    <w:basedOn w:val="a"/>
    <w:link w:val="a8"/>
    <w:uiPriority w:val="1"/>
    <w:qFormat/>
    <w:rsid w:val="001F3979"/>
    <w:pPr>
      <w:ind w:left="720"/>
      <w:contextualSpacing/>
    </w:pPr>
  </w:style>
  <w:style w:type="character" w:customStyle="1" w:styleId="a8">
    <w:name w:val="Абзац списка Знак"/>
    <w:aliases w:val="ТАБЛИЦА Знак,ПАРАГРАФ Знак,Введение Знак,it_List1 Знак"/>
    <w:link w:val="a7"/>
    <w:uiPriority w:val="1"/>
    <w:qFormat/>
    <w:rsid w:val="001F3979"/>
  </w:style>
  <w:style w:type="paragraph" w:customStyle="1" w:styleId="Default">
    <w:name w:val="Default"/>
    <w:rsid w:val="001F3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F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3979"/>
    <w:rPr>
      <w:rFonts w:ascii="Tahoma" w:hAnsi="Tahoma" w:cs="Tahoma"/>
      <w:sz w:val="16"/>
      <w:szCs w:val="16"/>
    </w:rPr>
  </w:style>
  <w:style w:type="paragraph" w:styleId="ab">
    <w:name w:val="TOC Heading"/>
    <w:basedOn w:val="1"/>
    <w:next w:val="a"/>
    <w:uiPriority w:val="39"/>
    <w:unhideWhenUsed/>
    <w:qFormat/>
    <w:rsid w:val="001F397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3979"/>
    <w:pPr>
      <w:spacing w:after="100"/>
    </w:pPr>
  </w:style>
  <w:style w:type="character" w:customStyle="1" w:styleId="12">
    <w:name w:val="Гиперссылка1"/>
    <w:basedOn w:val="a0"/>
    <w:uiPriority w:val="99"/>
    <w:unhideWhenUsed/>
    <w:rsid w:val="001F3979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1F3979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979"/>
    <w:rPr>
      <w:b/>
      <w:bCs/>
    </w:rPr>
  </w:style>
  <w:style w:type="character" w:customStyle="1" w:styleId="apple-converted-space">
    <w:name w:val="apple-converted-space"/>
    <w:basedOn w:val="a0"/>
    <w:rsid w:val="001F3979"/>
  </w:style>
  <w:style w:type="paragraph" w:customStyle="1" w:styleId="xl63">
    <w:name w:val="xl6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F39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F397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F39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F39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F39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F3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rsid w:val="001F3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F3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">
    <w:name w:val="Основной текст_"/>
    <w:basedOn w:val="a0"/>
    <w:link w:val="5"/>
    <w:rsid w:val="001F39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"/>
    <w:rsid w:val="001F3979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Основной текст1"/>
    <w:basedOn w:val="af"/>
    <w:rsid w:val="001F39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1"/>
    <w:uiPriority w:val="1"/>
    <w:semiHidden/>
    <w:rsid w:val="001F3979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af1">
    <w:name w:val="Body Text"/>
    <w:basedOn w:val="a"/>
    <w:link w:val="af0"/>
    <w:uiPriority w:val="1"/>
    <w:semiHidden/>
    <w:unhideWhenUsed/>
    <w:qFormat/>
    <w:rsid w:val="001F3979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2">
    <w:name w:val="Table Grid"/>
    <w:basedOn w:val="a1"/>
    <w:uiPriority w:val="59"/>
    <w:rsid w:val="001F3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2"/>
    <w:uiPriority w:val="59"/>
    <w:rsid w:val="003A0C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E"/>
  </w:style>
  <w:style w:type="paragraph" w:styleId="1">
    <w:name w:val="heading 1"/>
    <w:basedOn w:val="a"/>
    <w:next w:val="a"/>
    <w:link w:val="10"/>
    <w:uiPriority w:val="9"/>
    <w:qFormat/>
    <w:rsid w:val="00A55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7CA"/>
  </w:style>
  <w:style w:type="paragraph" w:styleId="a5">
    <w:name w:val="footer"/>
    <w:basedOn w:val="a"/>
    <w:link w:val="a6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7CA"/>
  </w:style>
  <w:style w:type="paragraph" w:styleId="a7">
    <w:name w:val="List Paragraph"/>
    <w:aliases w:val="ТАБЛИЦА,ПАРАГРАФ,Введение,it_List1"/>
    <w:basedOn w:val="a"/>
    <w:link w:val="a8"/>
    <w:uiPriority w:val="1"/>
    <w:qFormat/>
    <w:rsid w:val="001F3979"/>
    <w:pPr>
      <w:ind w:left="720"/>
      <w:contextualSpacing/>
    </w:pPr>
  </w:style>
  <w:style w:type="character" w:customStyle="1" w:styleId="a8">
    <w:name w:val="Абзац списка Знак"/>
    <w:aliases w:val="ТАБЛИЦА Знак,ПАРАГРАФ Знак,Введение Знак,it_List1 Знак"/>
    <w:link w:val="a7"/>
    <w:uiPriority w:val="1"/>
    <w:qFormat/>
    <w:rsid w:val="001F3979"/>
  </w:style>
  <w:style w:type="paragraph" w:customStyle="1" w:styleId="Default">
    <w:name w:val="Default"/>
    <w:rsid w:val="001F3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F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3979"/>
    <w:rPr>
      <w:rFonts w:ascii="Tahoma" w:hAnsi="Tahoma" w:cs="Tahoma"/>
      <w:sz w:val="16"/>
      <w:szCs w:val="16"/>
    </w:rPr>
  </w:style>
  <w:style w:type="paragraph" w:styleId="ab">
    <w:name w:val="TOC Heading"/>
    <w:basedOn w:val="1"/>
    <w:next w:val="a"/>
    <w:uiPriority w:val="39"/>
    <w:unhideWhenUsed/>
    <w:qFormat/>
    <w:rsid w:val="001F397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3979"/>
    <w:pPr>
      <w:spacing w:after="100"/>
    </w:pPr>
  </w:style>
  <w:style w:type="character" w:customStyle="1" w:styleId="12">
    <w:name w:val="Гиперссылка1"/>
    <w:basedOn w:val="a0"/>
    <w:uiPriority w:val="99"/>
    <w:unhideWhenUsed/>
    <w:rsid w:val="001F3979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1F3979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979"/>
    <w:rPr>
      <w:b/>
      <w:bCs/>
    </w:rPr>
  </w:style>
  <w:style w:type="character" w:customStyle="1" w:styleId="apple-converted-space">
    <w:name w:val="apple-converted-space"/>
    <w:basedOn w:val="a0"/>
    <w:rsid w:val="001F3979"/>
  </w:style>
  <w:style w:type="paragraph" w:customStyle="1" w:styleId="xl63">
    <w:name w:val="xl6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F39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F397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F39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F39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F39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F3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rsid w:val="001F3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F3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">
    <w:name w:val="Основной текст_"/>
    <w:basedOn w:val="a0"/>
    <w:link w:val="5"/>
    <w:rsid w:val="001F39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"/>
    <w:rsid w:val="001F3979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Основной текст1"/>
    <w:basedOn w:val="af"/>
    <w:rsid w:val="001F39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1"/>
    <w:uiPriority w:val="1"/>
    <w:semiHidden/>
    <w:rsid w:val="001F3979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af1">
    <w:name w:val="Body Text"/>
    <w:basedOn w:val="a"/>
    <w:link w:val="af0"/>
    <w:uiPriority w:val="1"/>
    <w:semiHidden/>
    <w:unhideWhenUsed/>
    <w:qFormat/>
    <w:rsid w:val="001F3979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2">
    <w:name w:val="Table Grid"/>
    <w:basedOn w:val="a1"/>
    <w:uiPriority w:val="59"/>
    <w:rsid w:val="001F3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2"/>
    <w:uiPriority w:val="59"/>
    <w:rsid w:val="003A0C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F1494-0CFF-4801-94B1-4C2709C5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19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508</cp:revision>
  <cp:lastPrinted>2025-06-16T06:20:00Z</cp:lastPrinted>
  <dcterms:created xsi:type="dcterms:W3CDTF">2019-09-17T11:41:00Z</dcterms:created>
  <dcterms:modified xsi:type="dcterms:W3CDTF">2026-02-26T09:01:00Z</dcterms:modified>
</cp:coreProperties>
</file>